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05" w:rsidRDefault="000B69D1" w:rsidP="000A7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3ED75" wp14:editId="58299E2F">
                <wp:simplePos x="0" y="0"/>
                <wp:positionH relativeFrom="column">
                  <wp:posOffset>5080635</wp:posOffset>
                </wp:positionH>
                <wp:positionV relativeFrom="paragraph">
                  <wp:posOffset>-614045</wp:posOffset>
                </wp:positionV>
                <wp:extent cx="1162050" cy="3429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918" w:rsidRPr="00A82918" w:rsidRDefault="00A82918">
                            <w:pPr>
                              <w:rPr>
                                <w:sz w:val="28"/>
                              </w:rPr>
                            </w:pPr>
                            <w:r w:rsidRPr="00A82918">
                              <w:rPr>
                                <w:sz w:val="28"/>
                              </w:rPr>
                              <w:t>Allegato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00.05pt;margin-top:-48.35pt;width:91.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" fillcolor="white [3201]" stroked="f" strokeweight=".5pt">
                <v:textbox>
                  <w:txbxContent>
                    <w:p w:rsidR="00A82918" w:rsidRPr="00A82918" w:rsidRDefault="00A82918">
                      <w:pPr>
                        <w:rPr>
                          <w:sz w:val="28"/>
                        </w:rPr>
                      </w:pPr>
                      <w:r w:rsidRPr="00A82918">
                        <w:rPr>
                          <w:sz w:val="28"/>
                        </w:rPr>
                        <w:t>Allegato E</w:t>
                      </w:r>
                    </w:p>
                  </w:txbxContent>
                </v:textbox>
              </v:shape>
            </w:pict>
          </mc:Fallback>
        </mc:AlternateContent>
      </w:r>
      <w:r w:rsidR="00A8291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C11FF" wp14:editId="672B0A38">
                <wp:simplePos x="0" y="0"/>
                <wp:positionH relativeFrom="column">
                  <wp:posOffset>8081010</wp:posOffset>
                </wp:positionH>
                <wp:positionV relativeFrom="paragraph">
                  <wp:posOffset>-461010</wp:posOffset>
                </wp:positionV>
                <wp:extent cx="1581150" cy="304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918" w:rsidRDefault="00A82918" w:rsidP="00A8291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Allegato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36.3pt;margin-top:-36.3pt;width:12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" fillcolor="white [3201]" stroked="f" strokeweight=".5pt">
                <v:textbox>
                  <w:txbxContent>
                    <w:p w:rsidR="00A82918" w:rsidRDefault="00A82918" w:rsidP="00A8291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Allegato C</w:t>
                      </w:r>
                    </w:p>
                  </w:txbxContent>
                </v:textbox>
              </v:shape>
            </w:pict>
          </mc:Fallback>
        </mc:AlternateContent>
      </w:r>
    </w:p>
    <w:p w:rsidR="00FA4F05" w:rsidRDefault="00FA4F05" w:rsidP="00FF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FA4F05" w:rsidRPr="000B69D1" w:rsidRDefault="008976AA" w:rsidP="00FF149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it-IT"/>
        </w:rPr>
      </w:pPr>
      <w:r w:rsidRPr="000B69D1">
        <w:rPr>
          <w:rFonts w:eastAsia="Times New Roman" w:cs="Times New Roman"/>
          <w:b/>
          <w:bCs/>
          <w:color w:val="000000"/>
          <w:sz w:val="36"/>
          <w:szCs w:val="36"/>
          <w:lang w:eastAsia="it-IT"/>
        </w:rPr>
        <w:t>COMUNICAZIONE DI AVVIO DEL PROCE</w:t>
      </w:r>
      <w:r w:rsidR="00FA4F05" w:rsidRPr="000B69D1">
        <w:rPr>
          <w:rFonts w:eastAsia="Times New Roman" w:cs="Times New Roman"/>
          <w:b/>
          <w:bCs/>
          <w:color w:val="000000"/>
          <w:sz w:val="36"/>
          <w:szCs w:val="36"/>
          <w:lang w:eastAsia="it-IT"/>
        </w:rPr>
        <w:t>DI</w:t>
      </w:r>
      <w:r w:rsidRPr="000B69D1">
        <w:rPr>
          <w:rFonts w:eastAsia="Times New Roman" w:cs="Times New Roman"/>
          <w:b/>
          <w:bCs/>
          <w:color w:val="000000"/>
          <w:sz w:val="36"/>
          <w:szCs w:val="36"/>
          <w:lang w:eastAsia="it-IT"/>
        </w:rPr>
        <w:t>ME</w:t>
      </w:r>
      <w:r w:rsidR="00FA4F05" w:rsidRPr="000B69D1">
        <w:rPr>
          <w:rFonts w:eastAsia="Times New Roman" w:cs="Times New Roman"/>
          <w:b/>
          <w:bCs/>
          <w:color w:val="000000"/>
          <w:sz w:val="36"/>
          <w:szCs w:val="36"/>
          <w:lang w:eastAsia="it-IT"/>
        </w:rPr>
        <w:t>NTO</w:t>
      </w:r>
    </w:p>
    <w:p w:rsidR="00FA4F05" w:rsidRPr="000B69D1" w:rsidRDefault="00FA4F05" w:rsidP="00FF149F">
      <w:pPr>
        <w:spacing w:after="0" w:line="240" w:lineRule="auto"/>
        <w:jc w:val="center"/>
        <w:rPr>
          <w:rFonts w:eastAsia="Times New Roman" w:cs="Times New Roman"/>
          <w:bCs/>
          <w:color w:val="000000"/>
          <w:lang w:eastAsia="it-IT"/>
        </w:rPr>
      </w:pPr>
      <w:r w:rsidRPr="000B69D1">
        <w:rPr>
          <w:rFonts w:eastAsia="Times New Roman" w:cs="Times New Roman"/>
          <w:bCs/>
          <w:color w:val="000000"/>
          <w:lang w:eastAsia="it-IT"/>
        </w:rPr>
        <w:t>(Ai sensi della L. n. 241/1990)</w:t>
      </w:r>
    </w:p>
    <w:p w:rsidR="000A78EC" w:rsidRPr="000B69D1" w:rsidRDefault="000A78EC" w:rsidP="00FF149F">
      <w:pPr>
        <w:spacing w:after="0" w:line="240" w:lineRule="auto"/>
        <w:jc w:val="center"/>
        <w:rPr>
          <w:rFonts w:eastAsia="Times New Roman" w:cs="Times New Roman"/>
          <w:sz w:val="32"/>
          <w:lang w:eastAsia="it-IT"/>
        </w:rPr>
      </w:pP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Protocollo n.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del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Class/</w:t>
      </w:r>
      <w:proofErr w:type="spellStart"/>
      <w:r w:rsidRPr="000B69D1">
        <w:rPr>
          <w:rFonts w:eastAsia="Times New Roman" w:cs="Times New Roman"/>
          <w:color w:val="000000"/>
          <w:lang w:eastAsia="it-IT"/>
        </w:rPr>
        <w:t>Fasc</w:t>
      </w:r>
      <w:proofErr w:type="spellEnd"/>
      <w:r w:rsidRPr="000B69D1">
        <w:rPr>
          <w:rFonts w:eastAsia="Times New Roman" w:cs="Times New Roman"/>
          <w:color w:val="000000"/>
          <w:lang w:eastAsia="it-IT"/>
        </w:rPr>
        <w:t>: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FF149F" w:rsidRPr="006A7ADD" w:rsidRDefault="00FF149F" w:rsidP="006A7ADD">
      <w:pPr>
        <w:spacing w:after="0" w:line="360" w:lineRule="auto"/>
        <w:ind w:left="5760" w:firstLine="575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Spett.le impresa</w:t>
      </w:r>
      <w:r w:rsidR="006A7ADD">
        <w:rPr>
          <w:rFonts w:eastAsia="Times New Roman" w:cs="Times New Roman"/>
          <w:color w:val="000000"/>
          <w:lang w:eastAsia="it-IT"/>
        </w:rPr>
        <w:t xml:space="preserve"> ……………………</w:t>
      </w:r>
      <w:r w:rsidR="00BF379E">
        <w:rPr>
          <w:rFonts w:eastAsia="Times New Roman" w:cs="Times New Roman"/>
          <w:color w:val="000000"/>
          <w:lang w:eastAsia="it-IT"/>
        </w:rPr>
        <w:t>.</w:t>
      </w:r>
    </w:p>
    <w:p w:rsidR="00FF149F" w:rsidRPr="006A7ADD" w:rsidRDefault="00FF149F" w:rsidP="006A7ADD">
      <w:pPr>
        <w:spacing w:after="0" w:line="360" w:lineRule="auto"/>
        <w:ind w:left="5760" w:firstLine="575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Spett.le Comune di</w:t>
      </w:r>
      <w:r w:rsidR="006A7ADD">
        <w:rPr>
          <w:rFonts w:eastAsia="Times New Roman" w:cs="Times New Roman"/>
          <w:color w:val="000000"/>
          <w:lang w:eastAsia="it-IT"/>
        </w:rPr>
        <w:t xml:space="preserve"> ……………….</w:t>
      </w:r>
      <w:r w:rsidR="00BF379E">
        <w:rPr>
          <w:rFonts w:eastAsia="Times New Roman" w:cs="Times New Roman"/>
          <w:color w:val="000000"/>
          <w:lang w:eastAsia="it-IT"/>
        </w:rPr>
        <w:t>.</w:t>
      </w:r>
    </w:p>
    <w:p w:rsidR="006A7ADD" w:rsidRDefault="00FF149F" w:rsidP="006A7ADD">
      <w:pPr>
        <w:spacing w:after="0" w:line="360" w:lineRule="auto"/>
        <w:ind w:left="5760" w:firstLine="575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Spett.le Provincia</w:t>
      </w:r>
      <w:r w:rsidR="006A7ADD">
        <w:rPr>
          <w:rFonts w:eastAsia="Times New Roman" w:cs="Times New Roman"/>
          <w:color w:val="000000"/>
          <w:lang w:eastAsia="it-IT"/>
        </w:rPr>
        <w:t xml:space="preserve"> di ……………….</w:t>
      </w:r>
    </w:p>
    <w:p w:rsidR="00FF149F" w:rsidRPr="006A7ADD" w:rsidRDefault="001E6029" w:rsidP="006A7ADD">
      <w:pPr>
        <w:spacing w:after="0" w:line="360" w:lineRule="auto"/>
        <w:ind w:left="6335"/>
        <w:rPr>
          <w:rFonts w:eastAsia="Times New Roman" w:cs="Times New Roman"/>
          <w:color w:val="000000"/>
          <w:lang w:eastAsia="it-IT"/>
        </w:rPr>
      </w:pPr>
      <w:r w:rsidRPr="006A7ADD">
        <w:rPr>
          <w:rFonts w:eastAsia="Times New Roman" w:cs="Times New Roman"/>
          <w:color w:val="000000"/>
          <w:lang w:eastAsia="it-IT"/>
        </w:rPr>
        <w:t xml:space="preserve">Spett.le </w:t>
      </w:r>
      <w:r w:rsidR="006A7ADD">
        <w:rPr>
          <w:rFonts w:eastAsia="Times New Roman" w:cs="Times New Roman"/>
          <w:color w:val="000000"/>
          <w:lang w:eastAsia="it-IT"/>
        </w:rPr>
        <w:t>……</w:t>
      </w:r>
      <w:r w:rsidRPr="006A7ADD">
        <w:rPr>
          <w:rFonts w:eastAsia="Times New Roman" w:cs="Times New Roman"/>
          <w:color w:val="000000"/>
          <w:lang w:eastAsia="it-IT"/>
        </w:rPr>
        <w:t xml:space="preserve"> (enti interessati </w:t>
      </w:r>
      <w:r w:rsidRPr="002D653C">
        <w:rPr>
          <w:rFonts w:eastAsia="Times New Roman" w:cs="Times New Roman"/>
          <w:b/>
          <w:color w:val="FF0000"/>
          <w:lang w:eastAsia="it-IT"/>
        </w:rPr>
        <w:t>– vedi Allegato D</w:t>
      </w:r>
      <w:r w:rsidRPr="006A7ADD">
        <w:rPr>
          <w:rFonts w:eastAsia="Times New Roman" w:cs="Times New Roman"/>
          <w:color w:val="000000"/>
          <w:lang w:eastAsia="it-IT"/>
        </w:rPr>
        <w:t xml:space="preserve">)          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FA4F05" w:rsidRPr="000B69D1" w:rsidRDefault="009D4249" w:rsidP="003F18D7">
      <w:pPr>
        <w:spacing w:after="0" w:line="240" w:lineRule="auto"/>
        <w:jc w:val="both"/>
        <w:rPr>
          <w:rFonts w:cs="Times New Roman"/>
          <w:b/>
          <w:bCs/>
        </w:rPr>
      </w:pPr>
      <w:r w:rsidRPr="000B69D1">
        <w:rPr>
          <w:rFonts w:eastAsia="Times New Roman" w:cs="Times New Roman"/>
          <w:b/>
          <w:bCs/>
          <w:color w:val="000000"/>
          <w:lang w:eastAsia="it-IT"/>
        </w:rPr>
        <w:t>OGGETTO: A</w:t>
      </w:r>
      <w:r w:rsidR="00FF149F" w:rsidRPr="000B69D1">
        <w:rPr>
          <w:rFonts w:eastAsia="Times New Roman" w:cs="Times New Roman"/>
          <w:b/>
          <w:bCs/>
          <w:color w:val="000000"/>
          <w:lang w:eastAsia="it-IT"/>
        </w:rPr>
        <w:t>vvio del procedimento per il (</w:t>
      </w:r>
      <w:r w:rsidR="00BC22E8">
        <w:rPr>
          <w:rFonts w:eastAsia="Times New Roman" w:cs="Times New Roman"/>
          <w:b/>
          <w:bCs/>
          <w:i/>
          <w:iCs/>
          <w:color w:val="000000"/>
          <w:lang w:eastAsia="it-IT"/>
        </w:rPr>
        <w:t>rinnovo/rila</w:t>
      </w:r>
      <w:r w:rsidR="003B2040">
        <w:rPr>
          <w:rFonts w:eastAsia="Times New Roman" w:cs="Times New Roman"/>
          <w:b/>
          <w:bCs/>
          <w:i/>
          <w:iCs/>
          <w:color w:val="000000"/>
          <w:lang w:eastAsia="it-IT"/>
        </w:rPr>
        <w:t>sc</w:t>
      </w:r>
      <w:r w:rsidR="00FF149F" w:rsidRPr="000B69D1">
        <w:rPr>
          <w:rFonts w:eastAsia="Times New Roman" w:cs="Times New Roman"/>
          <w:b/>
          <w:bCs/>
          <w:i/>
          <w:iCs/>
          <w:color w:val="000000"/>
          <w:lang w:eastAsia="it-IT"/>
        </w:rPr>
        <w:t>io</w:t>
      </w:r>
      <w:r w:rsidR="003B2040">
        <w:rPr>
          <w:rFonts w:eastAsia="Times New Roman" w:cs="Times New Roman"/>
          <w:b/>
          <w:bCs/>
          <w:i/>
          <w:iCs/>
          <w:color w:val="000000"/>
          <w:lang w:eastAsia="it-IT"/>
        </w:rPr>
        <w:t>/modifica sostanziale</w:t>
      </w:r>
      <w:r w:rsidR="00FF149F" w:rsidRPr="000B69D1">
        <w:rPr>
          <w:rFonts w:eastAsia="Times New Roman" w:cs="Times New Roman"/>
          <w:b/>
          <w:bCs/>
          <w:color w:val="000000"/>
          <w:lang w:eastAsia="it-IT"/>
        </w:rPr>
        <w:t xml:space="preserve">) di Autorizzazione Unica Ambientale, </w:t>
      </w:r>
      <w:r w:rsidR="00FA4F05" w:rsidRPr="000B69D1">
        <w:rPr>
          <w:rFonts w:eastAsia="Times New Roman" w:cs="Times New Roman"/>
          <w:b/>
          <w:bCs/>
          <w:color w:val="000000"/>
          <w:lang w:eastAsia="it-IT"/>
        </w:rPr>
        <w:t xml:space="preserve">per </w:t>
      </w:r>
      <w:r w:rsidR="00FA4F05" w:rsidRPr="000B69D1">
        <w:rPr>
          <w:rFonts w:cs="Times New Roman"/>
          <w:b/>
          <w:bCs/>
        </w:rPr>
        <w:t xml:space="preserve">l’impresa ………….., il cui impianto è ubicato in via/piazza……., nel Comune di…………………. (Provincia).                      </w:t>
      </w:r>
    </w:p>
    <w:p w:rsidR="00FF149F" w:rsidRPr="000B69D1" w:rsidRDefault="00FF149F" w:rsidP="003F18D7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b/>
          <w:bCs/>
          <w:color w:val="000000"/>
          <w:lang w:eastAsia="it-IT"/>
        </w:rPr>
        <w:t xml:space="preserve">Comunicazione ai sensi degli artt. 7 e 8 della L. 241/1990 e </w:t>
      </w:r>
      <w:proofErr w:type="spellStart"/>
      <w:r w:rsidRPr="000B69D1">
        <w:rPr>
          <w:rFonts w:eastAsia="Times New Roman" w:cs="Times New Roman"/>
          <w:b/>
          <w:bCs/>
          <w:color w:val="000000"/>
          <w:lang w:eastAsia="it-IT"/>
        </w:rPr>
        <w:t>s.m.i.</w:t>
      </w:r>
      <w:proofErr w:type="spellEnd"/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3F18D7" w:rsidRPr="000B69D1" w:rsidRDefault="003F18D7" w:rsidP="003F18D7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PREMESSO CHE:</w:t>
      </w:r>
    </w:p>
    <w:p w:rsidR="003F18D7" w:rsidRPr="000B69D1" w:rsidRDefault="003F18D7" w:rsidP="003F18D7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</w:p>
    <w:p w:rsidR="00FF149F" w:rsidRPr="000B69D1" w:rsidRDefault="00FF149F" w:rsidP="003F18D7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 xml:space="preserve">in data ____________, con procedimento telematico è pervenuta l’istanza di </w:t>
      </w:r>
      <w:r w:rsidRPr="002D653C">
        <w:rPr>
          <w:rFonts w:eastAsia="Times New Roman" w:cs="Times New Roman"/>
          <w:b/>
          <w:i/>
          <w:iCs/>
          <w:color w:val="000000" w:themeColor="text1"/>
          <w:highlight w:val="yellow"/>
          <w:lang w:eastAsia="it-IT"/>
        </w:rPr>
        <w:t>rinnovo/rilascio</w:t>
      </w:r>
      <w:r w:rsidR="00A13669" w:rsidRPr="002D653C">
        <w:rPr>
          <w:rFonts w:eastAsia="Times New Roman" w:cs="Times New Roman"/>
          <w:b/>
          <w:i/>
          <w:iCs/>
          <w:color w:val="000000" w:themeColor="text1"/>
          <w:highlight w:val="yellow"/>
          <w:lang w:eastAsia="it-IT"/>
        </w:rPr>
        <w:t>/modifica</w:t>
      </w:r>
      <w:r w:rsidR="00A13669" w:rsidRPr="00A13669">
        <w:rPr>
          <w:rFonts w:eastAsia="Times New Roman" w:cs="Times New Roman"/>
          <w:i/>
          <w:iCs/>
          <w:color w:val="FF0000"/>
          <w:lang w:eastAsia="it-IT"/>
        </w:rPr>
        <w:t xml:space="preserve"> </w:t>
      </w:r>
      <w:r w:rsidR="00A13669">
        <w:rPr>
          <w:rFonts w:eastAsia="Times New Roman" w:cs="Times New Roman"/>
          <w:i/>
          <w:iCs/>
          <w:color w:val="000000"/>
          <w:lang w:eastAsia="it-IT"/>
        </w:rPr>
        <w:t>sostanziale</w:t>
      </w:r>
      <w:r w:rsidRPr="000B69D1">
        <w:rPr>
          <w:rFonts w:eastAsia="Times New Roman" w:cs="Times New Roman"/>
          <w:i/>
          <w:iCs/>
          <w:color w:val="000000"/>
          <w:lang w:eastAsia="it-IT"/>
        </w:rPr>
        <w:t xml:space="preserve"> </w:t>
      </w:r>
      <w:r w:rsidRPr="000B69D1">
        <w:rPr>
          <w:rFonts w:eastAsia="Times New Roman" w:cs="Times New Roman"/>
          <w:color w:val="000000"/>
          <w:lang w:eastAsia="it-IT"/>
        </w:rPr>
        <w:t>dell’AUA, protocollo comunale n. _____ del _____, presentata dall’impresa __________;</w:t>
      </w:r>
    </w:p>
    <w:p w:rsidR="00FF149F" w:rsidRPr="000B69D1" w:rsidRDefault="00FF149F" w:rsidP="003F18D7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3F18D7" w:rsidRPr="000B69D1" w:rsidRDefault="00FF149F" w:rsidP="003F18D7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VERIFICATA</w:t>
      </w:r>
      <w:r w:rsidR="003F18D7" w:rsidRPr="000B69D1">
        <w:rPr>
          <w:rFonts w:eastAsia="Times New Roman" w:cs="Times New Roman"/>
          <w:color w:val="000000"/>
          <w:lang w:eastAsia="it-IT"/>
        </w:rPr>
        <w:t>:</w:t>
      </w:r>
      <w:r w:rsidRPr="000B69D1">
        <w:rPr>
          <w:rFonts w:eastAsia="Times New Roman" w:cs="Times New Roman"/>
          <w:color w:val="000000"/>
          <w:lang w:eastAsia="it-IT"/>
        </w:rPr>
        <w:t xml:space="preserve"> </w:t>
      </w:r>
    </w:p>
    <w:p w:rsidR="003F18D7" w:rsidRPr="000B69D1" w:rsidRDefault="003F18D7" w:rsidP="003F18D7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</w:p>
    <w:p w:rsidR="00FF149F" w:rsidRPr="000B69D1" w:rsidRDefault="00FF149F" w:rsidP="003F18D7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la completezza formale della domanda;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3F18D7" w:rsidRPr="000B69D1" w:rsidRDefault="00FF149F" w:rsidP="00FF149F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SI COMUNICA</w:t>
      </w:r>
      <w:r w:rsidR="003F18D7" w:rsidRPr="000B69D1">
        <w:rPr>
          <w:rFonts w:eastAsia="Times New Roman" w:cs="Times New Roman"/>
          <w:color w:val="000000"/>
          <w:lang w:eastAsia="it-IT"/>
        </w:rPr>
        <w:t>:</w:t>
      </w:r>
    </w:p>
    <w:p w:rsidR="003F18D7" w:rsidRPr="000B69D1" w:rsidRDefault="00FF149F" w:rsidP="00FF149F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 xml:space="preserve"> </w:t>
      </w:r>
    </w:p>
    <w:p w:rsidR="00FF149F" w:rsidRPr="000B69D1" w:rsidRDefault="00FF149F" w:rsidP="00FF149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all’</w:t>
      </w:r>
      <w:r w:rsidR="003F18D7" w:rsidRPr="000B69D1">
        <w:rPr>
          <w:rFonts w:eastAsia="Times New Roman" w:cs="Times New Roman"/>
          <w:color w:val="000000"/>
          <w:lang w:eastAsia="it-IT"/>
        </w:rPr>
        <w:t>impresa e agli Enti interessati</w:t>
      </w:r>
      <w:r w:rsidRPr="000B69D1">
        <w:rPr>
          <w:rFonts w:eastAsia="Times New Roman" w:cs="Times New Roman"/>
          <w:color w:val="000000"/>
          <w:lang w:eastAsia="it-IT"/>
        </w:rPr>
        <w:t xml:space="preserve"> </w:t>
      </w:r>
      <w:r w:rsidRPr="00A13669">
        <w:rPr>
          <w:rFonts w:eastAsia="Times New Roman" w:cs="Times New Roman"/>
          <w:color w:val="000000"/>
          <w:u w:val="single"/>
          <w:lang w:eastAsia="it-IT"/>
        </w:rPr>
        <w:t>l’avvio del procedimento</w:t>
      </w:r>
      <w:r w:rsidRPr="000B69D1">
        <w:rPr>
          <w:rFonts w:eastAsia="Times New Roman" w:cs="Times New Roman"/>
          <w:color w:val="000000"/>
          <w:lang w:eastAsia="it-IT"/>
        </w:rPr>
        <w:t xml:space="preserve"> per il </w:t>
      </w:r>
      <w:r w:rsidR="00A13669" w:rsidRPr="003D5D4F">
        <w:rPr>
          <w:rFonts w:eastAsia="Times New Roman" w:cs="Times New Roman"/>
          <w:b/>
          <w:i/>
          <w:iCs/>
          <w:color w:val="000000" w:themeColor="text1"/>
          <w:highlight w:val="yellow"/>
          <w:lang w:eastAsia="it-IT"/>
        </w:rPr>
        <w:t>rinnovo/rilascio/modifica</w:t>
      </w:r>
      <w:r w:rsidR="00A13669" w:rsidRPr="003D5D4F">
        <w:rPr>
          <w:rFonts w:eastAsia="Times New Roman" w:cs="Times New Roman"/>
          <w:i/>
          <w:iCs/>
          <w:color w:val="000000" w:themeColor="text1"/>
          <w:lang w:eastAsia="it-IT"/>
        </w:rPr>
        <w:t xml:space="preserve"> </w:t>
      </w:r>
      <w:r w:rsidRPr="000B69D1">
        <w:rPr>
          <w:rFonts w:eastAsia="Times New Roman" w:cs="Times New Roman"/>
          <w:color w:val="000000"/>
          <w:lang w:eastAsia="it-IT"/>
        </w:rPr>
        <w:t>dell’autorizzazione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in oggetto, fermo restando che -</w:t>
      </w:r>
      <w:r w:rsidRPr="000B69D1">
        <w:rPr>
          <w:rFonts w:eastAsia="Times New Roman" w:cs="Times New Roman"/>
          <w:color w:val="000000"/>
          <w:lang w:eastAsia="it-IT"/>
        </w:rPr>
        <w:t xml:space="preserve"> in sede di istruttoria della pratica da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parte dell’Autorità Competente -</w:t>
      </w:r>
      <w:r w:rsidRPr="000B69D1">
        <w:rPr>
          <w:rFonts w:eastAsia="Times New Roman" w:cs="Times New Roman"/>
          <w:color w:val="000000"/>
          <w:lang w:eastAsia="it-IT"/>
        </w:rPr>
        <w:t xml:space="preserve"> nel termine di 30 giorni dall’avvi</w:t>
      </w:r>
      <w:r w:rsidR="009D4249" w:rsidRPr="000B69D1">
        <w:rPr>
          <w:rFonts w:eastAsia="Times New Roman" w:cs="Times New Roman"/>
          <w:color w:val="000000"/>
          <w:lang w:eastAsia="it-IT"/>
        </w:rPr>
        <w:t>o del procedimento</w:t>
      </w:r>
      <w:r w:rsidRPr="000B69D1">
        <w:rPr>
          <w:rFonts w:eastAsia="Times New Roman" w:cs="Times New Roman"/>
          <w:color w:val="000000"/>
          <w:lang w:eastAsia="it-IT"/>
        </w:rPr>
        <w:t xml:space="preserve"> potranno essere r</w:t>
      </w:r>
      <w:r w:rsidR="003F18D7" w:rsidRPr="000B69D1">
        <w:rPr>
          <w:rFonts w:eastAsia="Times New Roman" w:cs="Times New Roman"/>
          <w:color w:val="000000"/>
          <w:lang w:eastAsia="it-IT"/>
        </w:rPr>
        <w:t>ichieste ulteriori integrazioni</w:t>
      </w:r>
      <w:r w:rsidRPr="000B69D1">
        <w:rPr>
          <w:rFonts w:eastAsia="Times New Roman" w:cs="Times New Roman"/>
          <w:color w:val="000000"/>
          <w:lang w:eastAsia="it-IT"/>
        </w:rPr>
        <w:t xml:space="preserve"> con conseguente sospensione dei termini (art. 4, commi 2 e 3 D.P.R. n. 59/2013)</w:t>
      </w:r>
      <w:r w:rsidR="003F18D7" w:rsidRPr="000B69D1">
        <w:rPr>
          <w:rFonts w:eastAsia="Times New Roman" w:cs="Times New Roman"/>
          <w:color w:val="000000"/>
          <w:lang w:eastAsia="it-IT"/>
        </w:rPr>
        <w:t>.</w:t>
      </w:r>
    </w:p>
    <w:p w:rsidR="003F18D7" w:rsidRPr="000B69D1" w:rsidRDefault="003F18D7" w:rsidP="00FF149F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</w:p>
    <w:p w:rsidR="00FF149F" w:rsidRPr="000B69D1" w:rsidRDefault="00A13669" w:rsidP="00FF149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A</w:t>
      </w:r>
      <w:r w:rsidR="009D4249" w:rsidRPr="000B69D1">
        <w:rPr>
          <w:rFonts w:eastAsia="Times New Roman" w:cs="Times New Roman"/>
          <w:color w:val="000000"/>
          <w:lang w:eastAsia="it-IT"/>
        </w:rPr>
        <w:t>i sensi dell’art. 8</w:t>
      </w:r>
      <w:r>
        <w:rPr>
          <w:rFonts w:eastAsia="Times New Roman" w:cs="Times New Roman"/>
          <w:color w:val="000000"/>
          <w:lang w:eastAsia="it-IT"/>
        </w:rPr>
        <w:t xml:space="preserve"> della Legge</w:t>
      </w:r>
      <w:r w:rsidR="00FF149F" w:rsidRPr="000B69D1">
        <w:rPr>
          <w:rFonts w:eastAsia="Times New Roman" w:cs="Times New Roman"/>
          <w:color w:val="000000"/>
          <w:lang w:eastAsia="it-IT"/>
        </w:rPr>
        <w:t xml:space="preserve"> n.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241/</w:t>
      </w:r>
      <w:r w:rsidR="000A78EC" w:rsidRPr="000B69D1">
        <w:rPr>
          <w:rFonts w:eastAsia="Times New Roman" w:cs="Times New Roman"/>
          <w:color w:val="000000"/>
          <w:lang w:eastAsia="it-IT"/>
        </w:rPr>
        <w:t>19</w:t>
      </w:r>
      <w:r>
        <w:rPr>
          <w:rFonts w:eastAsia="Times New Roman" w:cs="Times New Roman"/>
          <w:color w:val="000000"/>
          <w:lang w:eastAsia="it-IT"/>
        </w:rPr>
        <w:t xml:space="preserve">90 e </w:t>
      </w:r>
      <w:proofErr w:type="spellStart"/>
      <w:r>
        <w:rPr>
          <w:rFonts w:eastAsia="Times New Roman" w:cs="Times New Roman"/>
          <w:color w:val="000000"/>
          <w:lang w:eastAsia="it-IT"/>
        </w:rPr>
        <w:t>s.m.i</w:t>
      </w:r>
      <w:proofErr w:type="spellEnd"/>
      <w:r>
        <w:rPr>
          <w:rFonts w:eastAsia="Times New Roman" w:cs="Times New Roman"/>
          <w:color w:val="000000"/>
          <w:lang w:eastAsia="it-IT"/>
        </w:rPr>
        <w:t>, si informa che</w:t>
      </w:r>
      <w:r w:rsidR="00FF149F" w:rsidRPr="000B69D1">
        <w:rPr>
          <w:rFonts w:eastAsia="Times New Roman" w:cs="Times New Roman"/>
          <w:color w:val="000000"/>
          <w:lang w:eastAsia="it-IT"/>
        </w:rPr>
        <w:t>:</w:t>
      </w:r>
    </w:p>
    <w:p w:rsidR="00FF149F" w:rsidRPr="000B69D1" w:rsidRDefault="00FF149F" w:rsidP="00FF149F">
      <w:pPr>
        <w:spacing w:after="0" w:line="240" w:lineRule="auto"/>
        <w:rPr>
          <w:rFonts w:eastAsia="Times New Roman" w:cs="Times New Roman"/>
          <w:lang w:eastAsia="it-IT"/>
        </w:rPr>
      </w:pP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L’Autorità competente per l’adozione dell’Autorizzazione Unica Ambientale (AUA) è la Provincia</w:t>
      </w:r>
      <w:r w:rsidR="003B2040" w:rsidRPr="003B2040">
        <w:rPr>
          <w:rFonts w:eastAsia="Times New Roman" w:cs="Times New Roman"/>
          <w:color w:val="000000"/>
          <w:lang w:eastAsia="it-IT"/>
        </w:rPr>
        <w:t xml:space="preserve"> </w:t>
      </w:r>
      <w:r w:rsidRPr="003B2040">
        <w:rPr>
          <w:rFonts w:eastAsia="Times New Roman" w:cs="Times New Roman"/>
          <w:color w:val="000000"/>
          <w:lang w:eastAsia="it-IT"/>
        </w:rPr>
        <w:t>di</w:t>
      </w:r>
      <w:r w:rsidR="003B2040">
        <w:rPr>
          <w:rFonts w:eastAsia="Times New Roman" w:cs="Times New Roman"/>
          <w:color w:val="000000"/>
          <w:lang w:eastAsia="it-IT"/>
        </w:rPr>
        <w:t xml:space="preserve">   </w:t>
      </w:r>
      <w:r w:rsidR="003F18D7" w:rsidRPr="003B2040">
        <w:rPr>
          <w:rFonts w:eastAsia="Times New Roman" w:cs="Times New Roman"/>
          <w:color w:val="000000"/>
          <w:lang w:eastAsia="it-IT"/>
        </w:rPr>
        <w:t>_______</w:t>
      </w:r>
      <w:r w:rsidRPr="003B2040">
        <w:rPr>
          <w:rFonts w:eastAsia="Times New Roman" w:cs="Times New Roman"/>
          <w:color w:val="000000"/>
          <w:lang w:eastAsia="it-IT"/>
        </w:rPr>
        <w:t>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L’oggetto del procedimento</w:t>
      </w:r>
      <w:r w:rsidR="003B2040" w:rsidRPr="003B2040">
        <w:rPr>
          <w:rFonts w:eastAsia="Times New Roman" w:cs="Times New Roman"/>
          <w:color w:val="000000"/>
          <w:lang w:eastAsia="it-IT"/>
        </w:rPr>
        <w:t xml:space="preserve"> promosso è l’adozione dell’AUA </w:t>
      </w:r>
      <w:r w:rsidRPr="003B2040">
        <w:rPr>
          <w:rFonts w:eastAsia="Times New Roman" w:cs="Times New Roman"/>
          <w:color w:val="000000"/>
          <w:lang w:eastAsia="it-IT"/>
        </w:rPr>
        <w:t xml:space="preserve">per </w:t>
      </w:r>
      <w:r w:rsidR="001E6029">
        <w:rPr>
          <w:rFonts w:eastAsia="Times New Roman" w:cs="Times New Roman"/>
          <w:color w:val="000000"/>
          <w:lang w:eastAsia="it-IT"/>
        </w:rPr>
        <w:t>i seguenti titoli</w:t>
      </w:r>
      <w:r w:rsidR="007756C7">
        <w:rPr>
          <w:rFonts w:eastAsia="Times New Roman" w:cs="Times New Roman"/>
          <w:color w:val="000000"/>
          <w:lang w:eastAsia="it-IT"/>
        </w:rPr>
        <w:t xml:space="preserve">, </w:t>
      </w:r>
      <w:r w:rsidR="001E6029">
        <w:rPr>
          <w:rFonts w:eastAsia="Times New Roman" w:cs="Times New Roman"/>
          <w:lang w:eastAsia="it-IT"/>
        </w:rPr>
        <w:t xml:space="preserve">in riferimento all’art.3, comma </w:t>
      </w:r>
      <w:r w:rsidR="007756C7" w:rsidRPr="001E6029">
        <w:rPr>
          <w:rFonts w:eastAsia="Times New Roman" w:cs="Times New Roman"/>
          <w:lang w:eastAsia="it-IT"/>
        </w:rPr>
        <w:t>1 del D</w:t>
      </w:r>
      <w:r w:rsidR="001E6029">
        <w:rPr>
          <w:rFonts w:eastAsia="Times New Roman" w:cs="Times New Roman"/>
          <w:lang w:eastAsia="it-IT"/>
        </w:rPr>
        <w:t>.</w:t>
      </w:r>
      <w:r w:rsidR="007756C7" w:rsidRPr="001E6029">
        <w:rPr>
          <w:rFonts w:eastAsia="Times New Roman" w:cs="Times New Roman"/>
          <w:lang w:eastAsia="it-IT"/>
        </w:rPr>
        <w:t>P</w:t>
      </w:r>
      <w:r w:rsidR="001E6029">
        <w:rPr>
          <w:rFonts w:eastAsia="Times New Roman" w:cs="Times New Roman"/>
          <w:lang w:eastAsia="it-IT"/>
        </w:rPr>
        <w:t>.</w:t>
      </w:r>
      <w:r w:rsidR="007756C7" w:rsidRPr="001E6029">
        <w:rPr>
          <w:rFonts w:eastAsia="Times New Roman" w:cs="Times New Roman"/>
          <w:lang w:eastAsia="it-IT"/>
        </w:rPr>
        <w:t>R</w:t>
      </w:r>
      <w:r w:rsidR="001E6029">
        <w:rPr>
          <w:rFonts w:eastAsia="Times New Roman" w:cs="Times New Roman"/>
          <w:lang w:eastAsia="it-IT"/>
        </w:rPr>
        <w:t>.</w:t>
      </w:r>
      <w:r w:rsidR="007756C7" w:rsidRPr="001E6029">
        <w:rPr>
          <w:rFonts w:eastAsia="Times New Roman" w:cs="Times New Roman"/>
          <w:lang w:eastAsia="it-IT"/>
        </w:rPr>
        <w:t xml:space="preserve"> 59/2013:</w:t>
      </w:r>
      <w:r w:rsidR="003B2040" w:rsidRPr="001E6029">
        <w:rPr>
          <w:rFonts w:eastAsia="Times New Roman" w:cs="Times New Roman"/>
          <w:lang w:eastAsia="it-IT"/>
        </w:rPr>
        <w:t xml:space="preserve"> </w:t>
      </w:r>
      <w:r w:rsidRPr="003B2040">
        <w:rPr>
          <w:rFonts w:eastAsia="Times New Roman" w:cs="Times New Roman"/>
          <w:color w:val="000000"/>
          <w:lang w:eastAsia="it-IT"/>
        </w:rPr>
        <w:t>__________</w:t>
      </w:r>
      <w:r w:rsidRPr="003B2040">
        <w:rPr>
          <w:rFonts w:eastAsia="Times New Roman" w:cs="Times New Roman"/>
          <w:color w:val="000000"/>
          <w:u w:val="single"/>
          <w:lang w:eastAsia="it-IT"/>
        </w:rPr>
        <w:t xml:space="preserve"> </w:t>
      </w:r>
      <w:r w:rsidRPr="003B2040">
        <w:rPr>
          <w:rFonts w:eastAsia="Times New Roman" w:cs="Times New Roman"/>
          <w:color w:val="000000"/>
          <w:lang w:eastAsia="it-IT"/>
        </w:rPr>
        <w:t>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 xml:space="preserve">La persona </w:t>
      </w:r>
      <w:r w:rsidR="003B2040" w:rsidRPr="003B2040">
        <w:rPr>
          <w:rFonts w:eastAsia="Times New Roman" w:cs="Times New Roman"/>
          <w:color w:val="000000"/>
          <w:lang w:eastAsia="it-IT"/>
        </w:rPr>
        <w:t xml:space="preserve">responsabile del procedimento è </w:t>
      </w:r>
      <w:r w:rsidRPr="003B2040">
        <w:rPr>
          <w:rFonts w:eastAsia="Times New Roman" w:cs="Times New Roman"/>
          <w:color w:val="000000"/>
          <w:lang w:eastAsia="it-IT"/>
        </w:rPr>
        <w:t>__________ (</w:t>
      </w:r>
      <w:r w:rsidRPr="003B2040">
        <w:rPr>
          <w:rFonts w:eastAsia="Times New Roman" w:cs="Times New Roman"/>
          <w:i/>
          <w:iCs/>
          <w:color w:val="000000"/>
          <w:lang w:eastAsia="it-IT"/>
        </w:rPr>
        <w:t>Nome, Cognome, Ufficio</w:t>
      </w:r>
      <w:r w:rsidR="003B2040" w:rsidRPr="003B2040">
        <w:rPr>
          <w:rFonts w:eastAsia="Times New Roman" w:cs="Times New Roman"/>
          <w:i/>
          <w:iCs/>
          <w:color w:val="000000"/>
          <w:lang w:eastAsia="it-IT"/>
        </w:rPr>
        <w:t xml:space="preserve"> SUAP</w:t>
      </w:r>
      <w:r w:rsidRPr="003B2040">
        <w:rPr>
          <w:rFonts w:eastAsia="Times New Roman" w:cs="Times New Roman"/>
          <w:i/>
          <w:iCs/>
          <w:color w:val="000000"/>
          <w:lang w:eastAsia="it-IT"/>
        </w:rPr>
        <w:t>)</w:t>
      </w:r>
      <w:r w:rsidR="003B2040" w:rsidRPr="003B2040">
        <w:rPr>
          <w:rFonts w:eastAsia="Times New Roman" w:cs="Times New Roman"/>
          <w:i/>
          <w:iCs/>
          <w:color w:val="000000"/>
          <w:lang w:eastAsia="it-IT"/>
        </w:rPr>
        <w:t xml:space="preserve"> </w:t>
      </w:r>
      <w:r w:rsidR="003B2040" w:rsidRPr="003B2040">
        <w:rPr>
          <w:rFonts w:eastAsia="Times New Roman" w:cs="Times New Roman"/>
          <w:iCs/>
          <w:color w:val="000000"/>
          <w:lang w:eastAsia="it-IT"/>
        </w:rPr>
        <w:t>responsabile</w:t>
      </w:r>
      <w:r w:rsidR="00877056">
        <w:rPr>
          <w:rFonts w:eastAsia="Times New Roman" w:cs="Times New Roman"/>
          <w:iCs/>
          <w:color w:val="000000"/>
          <w:lang w:eastAsia="it-IT"/>
        </w:rPr>
        <w:t>/referente/funzionario</w:t>
      </w:r>
      <w:r w:rsidR="003B2040" w:rsidRPr="003B2040">
        <w:rPr>
          <w:rFonts w:eastAsia="Times New Roman" w:cs="Times New Roman"/>
          <w:iCs/>
          <w:color w:val="000000"/>
          <w:lang w:eastAsia="it-IT"/>
        </w:rPr>
        <w:t xml:space="preserve"> dell’Ufficio SUAP</w:t>
      </w:r>
      <w:r w:rsidRPr="003B2040">
        <w:rPr>
          <w:rFonts w:eastAsia="Times New Roman" w:cs="Times New Roman"/>
          <w:i/>
          <w:iCs/>
          <w:color w:val="000000"/>
          <w:lang w:eastAsia="it-IT"/>
        </w:rPr>
        <w:t xml:space="preserve"> </w:t>
      </w:r>
      <w:r w:rsidRPr="003B2040">
        <w:rPr>
          <w:rFonts w:eastAsia="Times New Roman" w:cs="Times New Roman"/>
          <w:color w:val="000000"/>
          <w:lang w:eastAsia="it-IT"/>
        </w:rPr>
        <w:t>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L’istruttoria tecnica della prati</w:t>
      </w:r>
      <w:r w:rsidR="003B2040">
        <w:rPr>
          <w:rFonts w:eastAsia="Times New Roman" w:cs="Times New Roman"/>
          <w:color w:val="000000"/>
          <w:lang w:eastAsia="it-IT"/>
        </w:rPr>
        <w:t>ca verrà svolta dal competente s</w:t>
      </w:r>
      <w:r w:rsidRPr="003B2040">
        <w:rPr>
          <w:rFonts w:eastAsia="Times New Roman" w:cs="Times New Roman"/>
          <w:color w:val="000000"/>
          <w:lang w:eastAsia="it-IT"/>
        </w:rPr>
        <w:t xml:space="preserve">ervizio della Provincia di __________ </w:t>
      </w:r>
      <w:r w:rsidR="003B2040">
        <w:rPr>
          <w:rFonts w:eastAsia="Times New Roman" w:cs="Times New Roman"/>
          <w:color w:val="000000"/>
          <w:lang w:eastAsia="it-IT"/>
        </w:rPr>
        <w:t xml:space="preserve">    </w:t>
      </w:r>
      <w:r w:rsidRPr="003B2040">
        <w:rPr>
          <w:rFonts w:eastAsia="Times New Roman" w:cs="Times New Roman"/>
          <w:color w:val="000000"/>
          <w:lang w:eastAsia="it-IT"/>
        </w:rPr>
        <w:t>e degli altri Enti competenti coinvolti;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lastRenderedPageBreak/>
        <w:t xml:space="preserve">Il procedimento, fatte salve le sospensioni che si rendessero necessarie, si concluderà entro il </w:t>
      </w:r>
      <w:r w:rsidR="003B2040">
        <w:rPr>
          <w:rFonts w:eastAsia="Times New Roman" w:cs="Times New Roman"/>
          <w:color w:val="000000"/>
          <w:lang w:eastAsia="it-IT"/>
        </w:rPr>
        <w:t xml:space="preserve"> </w:t>
      </w:r>
      <w:r w:rsidRPr="003B2040">
        <w:rPr>
          <w:rFonts w:eastAsia="Times New Roman" w:cs="Times New Roman"/>
          <w:color w:val="000000"/>
          <w:lang w:eastAsia="it-IT"/>
        </w:rPr>
        <w:t xml:space="preserve">termine </w:t>
      </w:r>
      <w:r w:rsidR="003B2040">
        <w:rPr>
          <w:rFonts w:eastAsia="Times New Roman" w:cs="Times New Roman"/>
          <w:color w:val="000000"/>
          <w:lang w:eastAsia="it-IT"/>
        </w:rPr>
        <w:t xml:space="preserve">di </w:t>
      </w:r>
      <w:r w:rsidR="003B2040" w:rsidRPr="003A0171">
        <w:rPr>
          <w:rFonts w:eastAsia="Times New Roman" w:cs="Times New Roman"/>
          <w:color w:val="000000"/>
          <w:highlight w:val="yellow"/>
          <w:lang w:eastAsia="it-IT"/>
        </w:rPr>
        <w:t>90</w:t>
      </w:r>
      <w:r w:rsidR="003D5D4F">
        <w:rPr>
          <w:rFonts w:eastAsia="Times New Roman" w:cs="Times New Roman"/>
          <w:color w:val="000000"/>
          <w:highlight w:val="yellow"/>
          <w:lang w:eastAsia="it-IT"/>
        </w:rPr>
        <w:t>/</w:t>
      </w:r>
      <w:r w:rsidR="003D5D4F" w:rsidRPr="003A0171">
        <w:rPr>
          <w:rFonts w:eastAsia="Times New Roman" w:cs="Times New Roman"/>
          <w:color w:val="000000"/>
          <w:highlight w:val="yellow"/>
          <w:lang w:eastAsia="it-IT"/>
        </w:rPr>
        <w:t>120</w:t>
      </w:r>
      <w:r w:rsidR="004B6643">
        <w:rPr>
          <w:rStyle w:val="Rimandonotaapidipagina"/>
          <w:rFonts w:eastAsia="Times New Roman" w:cs="Times New Roman"/>
          <w:color w:val="000000"/>
          <w:highlight w:val="yellow"/>
          <w:lang w:eastAsia="it-IT"/>
        </w:rPr>
        <w:footnoteReference w:id="1"/>
      </w:r>
      <w:r w:rsidR="003D5D4F" w:rsidRPr="003A0171">
        <w:rPr>
          <w:rFonts w:eastAsia="Times New Roman" w:cs="Times New Roman"/>
          <w:color w:val="000000"/>
          <w:highlight w:val="yellow"/>
          <w:lang w:eastAsia="it-IT"/>
        </w:rPr>
        <w:t xml:space="preserve"> giorni</w:t>
      </w:r>
      <w:r w:rsidR="002D653C">
        <w:rPr>
          <w:rFonts w:eastAsia="Times New Roman" w:cs="Times New Roman"/>
          <w:color w:val="000000"/>
          <w:lang w:eastAsia="it-IT"/>
        </w:rPr>
        <w:t xml:space="preserve"> (</w:t>
      </w:r>
      <w:r w:rsidR="002D653C" w:rsidRPr="002D653C">
        <w:rPr>
          <w:rFonts w:eastAsia="Times New Roman" w:cs="Times New Roman"/>
          <w:color w:val="FF0000"/>
          <w:lang w:eastAsia="it-IT"/>
        </w:rPr>
        <w:t>vedi allegato D</w:t>
      </w:r>
      <w:r w:rsidR="002D653C">
        <w:rPr>
          <w:rFonts w:eastAsia="Times New Roman" w:cs="Times New Roman"/>
          <w:color w:val="000000"/>
          <w:lang w:eastAsia="it-IT"/>
        </w:rPr>
        <w:t>)</w:t>
      </w:r>
      <w:r w:rsidRPr="003B2040">
        <w:rPr>
          <w:rFonts w:eastAsia="Times New Roman" w:cs="Times New Roman"/>
          <w:color w:val="000000"/>
          <w:lang w:eastAsia="it-IT"/>
        </w:rPr>
        <w:t xml:space="preserve">. </w:t>
      </w:r>
      <w:r w:rsidR="004B6643" w:rsidRPr="009F1829">
        <w:rPr>
          <w:rFonts w:eastAsia="Times New Roman" w:cs="Times New Roman"/>
          <w:lang w:eastAsia="it-IT"/>
        </w:rPr>
        <w:t>Se necessaria</w:t>
      </w:r>
      <w:r w:rsidR="004B6643" w:rsidRPr="009F1829">
        <w:rPr>
          <w:rFonts w:eastAsia="Times New Roman" w:cs="Times New Roman"/>
          <w:color w:val="000000"/>
          <w:lang w:eastAsia="it-IT"/>
        </w:rPr>
        <w:t xml:space="preserve"> e in accordo con l’Autorità Competente</w:t>
      </w:r>
      <w:r w:rsidR="004B6643" w:rsidRPr="009F1829">
        <w:rPr>
          <w:rFonts w:eastAsia="Times New Roman" w:cs="Times New Roman"/>
          <w:lang w:eastAsia="it-IT"/>
        </w:rPr>
        <w:t>, l</w:t>
      </w:r>
      <w:r w:rsidR="004210CF" w:rsidRPr="009F1829">
        <w:rPr>
          <w:rFonts w:eastAsia="Times New Roman" w:cs="Times New Roman"/>
          <w:color w:val="000000"/>
          <w:lang w:eastAsia="it-IT"/>
        </w:rPr>
        <w:t>o  scrivente SUAP</w:t>
      </w:r>
      <w:r w:rsidR="004B6643" w:rsidRPr="009F1829">
        <w:rPr>
          <w:rStyle w:val="Rimandonotaapidipagina"/>
          <w:rFonts w:eastAsia="Times New Roman" w:cs="Times New Roman"/>
          <w:color w:val="000000"/>
          <w:lang w:eastAsia="it-IT"/>
        </w:rPr>
        <w:footnoteReference w:id="2"/>
      </w:r>
      <w:r w:rsidR="004210CF" w:rsidRPr="009F1829">
        <w:rPr>
          <w:rFonts w:eastAsia="Times New Roman" w:cs="Times New Roman"/>
          <w:color w:val="000000"/>
          <w:lang w:eastAsia="it-IT"/>
        </w:rPr>
        <w:t xml:space="preserve"> c</w:t>
      </w:r>
      <w:r w:rsidRPr="009F1829">
        <w:rPr>
          <w:rFonts w:eastAsia="Times New Roman" w:cs="Times New Roman"/>
          <w:color w:val="000000"/>
          <w:lang w:eastAsia="it-IT"/>
        </w:rPr>
        <w:t>on successiva nota</w:t>
      </w:r>
      <w:r w:rsidR="004210CF" w:rsidRPr="009F1829">
        <w:rPr>
          <w:rFonts w:eastAsia="Times New Roman" w:cs="Times New Roman"/>
          <w:color w:val="000000"/>
          <w:lang w:eastAsia="it-IT"/>
        </w:rPr>
        <w:t xml:space="preserve"> </w:t>
      </w:r>
      <w:r w:rsidR="003D5D4F" w:rsidRPr="009F1829">
        <w:rPr>
          <w:rFonts w:eastAsia="Times New Roman" w:cs="Times New Roman"/>
          <w:color w:val="000000"/>
          <w:lang w:eastAsia="it-IT"/>
        </w:rPr>
        <w:t>notificherà</w:t>
      </w:r>
      <w:r w:rsidRPr="009F1829">
        <w:rPr>
          <w:rFonts w:eastAsia="Times New Roman" w:cs="Times New Roman"/>
          <w:color w:val="000000"/>
          <w:lang w:eastAsia="it-IT"/>
        </w:rPr>
        <w:t xml:space="preserve"> in via telematica</w:t>
      </w:r>
      <w:r w:rsidR="004B6643" w:rsidRPr="009F1829">
        <w:rPr>
          <w:rFonts w:eastAsia="Times New Roman" w:cs="Times New Roman"/>
          <w:color w:val="000000"/>
          <w:lang w:eastAsia="it-IT"/>
        </w:rPr>
        <w:t xml:space="preserve">, </w:t>
      </w:r>
      <w:r w:rsidR="009F1829" w:rsidRPr="009F1829">
        <w:rPr>
          <w:rFonts w:eastAsia="Times New Roman" w:cs="Times New Roman"/>
          <w:color w:val="000000"/>
          <w:lang w:eastAsia="it-IT"/>
        </w:rPr>
        <w:t>al R</w:t>
      </w:r>
      <w:r w:rsidR="004210CF" w:rsidRPr="009F1829">
        <w:rPr>
          <w:rFonts w:eastAsia="Times New Roman" w:cs="Times New Roman"/>
          <w:color w:val="000000"/>
          <w:lang w:eastAsia="it-IT"/>
        </w:rPr>
        <w:t>ichiedente e agli Enti in indirizzo la data della C</w:t>
      </w:r>
      <w:r w:rsidR="004B6643" w:rsidRPr="009F1829">
        <w:rPr>
          <w:rFonts w:eastAsia="Times New Roman" w:cs="Times New Roman"/>
          <w:color w:val="000000"/>
          <w:lang w:eastAsia="it-IT"/>
        </w:rPr>
        <w:t>onferenza dei Servizi</w:t>
      </w:r>
      <w:r w:rsidR="009F1829">
        <w:rPr>
          <w:rFonts w:eastAsia="Times New Roman" w:cs="Times New Roman"/>
          <w:color w:val="000000"/>
          <w:lang w:eastAsia="it-IT"/>
        </w:rPr>
        <w:t>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Tutti i soggetti interessati dal procedimento hanno la possibilità di prendere visione degli atti, con i limiti previsti dalla legge sul diritto di accesso, presso lo Sportello Unico per le Attività Produttive di ___________ (</w:t>
      </w:r>
      <w:r w:rsidRPr="003B2040">
        <w:rPr>
          <w:rFonts w:eastAsia="Times New Roman" w:cs="Times New Roman"/>
          <w:i/>
          <w:iCs/>
          <w:color w:val="000000"/>
          <w:lang w:eastAsia="it-IT"/>
        </w:rPr>
        <w:t>nome Comune</w:t>
      </w:r>
      <w:r w:rsidRPr="003B2040">
        <w:rPr>
          <w:rFonts w:eastAsia="Times New Roman" w:cs="Times New Roman"/>
          <w:color w:val="000000"/>
          <w:lang w:eastAsia="it-IT"/>
        </w:rPr>
        <w:t>);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Qualunque comunicazione relativa al presente procedimento dovrà essere inviata esclusivamente al SUAP del Comune di __________ per via telematica sul portale ___________;</w:t>
      </w:r>
    </w:p>
    <w:p w:rsidR="00FF149F" w:rsidRPr="003B2040" w:rsidRDefault="00FF149F" w:rsidP="003B2040">
      <w:pPr>
        <w:pStyle w:val="Paragrafoelenco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3B2040">
        <w:rPr>
          <w:rFonts w:eastAsia="Times New Roman" w:cs="Times New Roman"/>
          <w:color w:val="000000"/>
          <w:lang w:eastAsia="it-IT"/>
        </w:rPr>
        <w:t>Al termine del procedimento la Provincia trasmetterà il proprio provvedimento allo scrivente SUAP del Comune di __________, che provvederà al rilascio del titolo.</w:t>
      </w:r>
    </w:p>
    <w:p w:rsidR="00FF149F" w:rsidRPr="000B69D1" w:rsidRDefault="00FF149F" w:rsidP="00FF149F">
      <w:pPr>
        <w:spacing w:after="240" w:line="240" w:lineRule="auto"/>
        <w:rPr>
          <w:rFonts w:eastAsia="Times New Roman" w:cs="Times New Roman"/>
          <w:lang w:eastAsia="it-IT"/>
        </w:rPr>
      </w:pPr>
    </w:p>
    <w:p w:rsidR="00FF149F" w:rsidRPr="000B69D1" w:rsidRDefault="00FF149F" w:rsidP="00FF149F">
      <w:pPr>
        <w:spacing w:after="0" w:line="240" w:lineRule="auto"/>
        <w:jc w:val="both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 xml:space="preserve">In caso di mancata conclusione del procedimento entro il termine indicato, il richiedente potrà: </w:t>
      </w:r>
    </w:p>
    <w:p w:rsidR="003F18D7" w:rsidRPr="000B69D1" w:rsidRDefault="003F18D7" w:rsidP="00FF149F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FF149F" w:rsidRPr="000B69D1" w:rsidRDefault="00FF149F" w:rsidP="003F18D7">
      <w:pPr>
        <w:pStyle w:val="Paragrafoelenco"/>
        <w:numPr>
          <w:ilvl w:val="2"/>
          <w:numId w:val="1"/>
        </w:numPr>
        <w:spacing w:after="0" w:line="240" w:lineRule="auto"/>
        <w:ind w:left="284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Azionare il potere sostitutivo previsto dall’art.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</w:t>
      </w:r>
      <w:r w:rsidRPr="000B69D1">
        <w:rPr>
          <w:rFonts w:eastAsia="Times New Roman" w:cs="Times New Roman"/>
          <w:color w:val="000000"/>
          <w:lang w:eastAsia="it-IT"/>
        </w:rPr>
        <w:t>2, comma 9-bis, della L.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n.</w:t>
      </w:r>
      <w:r w:rsidRPr="000B69D1">
        <w:rPr>
          <w:rFonts w:eastAsia="Times New Roman" w:cs="Times New Roman"/>
          <w:color w:val="000000"/>
          <w:lang w:eastAsia="it-IT"/>
        </w:rPr>
        <w:t xml:space="preserve"> 241/90 e </w:t>
      </w:r>
      <w:proofErr w:type="spellStart"/>
      <w:r w:rsidRPr="000B69D1">
        <w:rPr>
          <w:rFonts w:eastAsia="Times New Roman" w:cs="Times New Roman"/>
          <w:color w:val="000000"/>
          <w:lang w:eastAsia="it-IT"/>
        </w:rPr>
        <w:t>s.m.i.</w:t>
      </w:r>
      <w:proofErr w:type="spellEnd"/>
      <w:r w:rsidRPr="000B69D1">
        <w:rPr>
          <w:rFonts w:eastAsia="Times New Roman" w:cs="Times New Roman"/>
          <w:color w:val="000000"/>
          <w:lang w:eastAsia="it-IT"/>
        </w:rPr>
        <w:t>;</w:t>
      </w:r>
    </w:p>
    <w:p w:rsidR="00FF149F" w:rsidRPr="000B69D1" w:rsidRDefault="00FF149F" w:rsidP="003F18D7">
      <w:pPr>
        <w:pStyle w:val="Paragrafoelenco"/>
        <w:numPr>
          <w:ilvl w:val="2"/>
          <w:numId w:val="1"/>
        </w:numPr>
        <w:spacing w:after="0" w:line="240" w:lineRule="auto"/>
        <w:ind w:left="284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Chiedere indennizzo da ritardo nella conclusione del procedimento ai sensi dell’art.</w:t>
      </w:r>
      <w:r w:rsidR="002D1AD3" w:rsidRPr="000B69D1">
        <w:rPr>
          <w:rFonts w:eastAsia="Times New Roman" w:cs="Times New Roman"/>
          <w:color w:val="000000"/>
          <w:lang w:eastAsia="it-IT"/>
        </w:rPr>
        <w:t xml:space="preserve"> </w:t>
      </w:r>
      <w:r w:rsidR="009D4249" w:rsidRPr="000B69D1">
        <w:rPr>
          <w:rFonts w:eastAsia="Times New Roman" w:cs="Times New Roman"/>
          <w:color w:val="000000"/>
          <w:lang w:eastAsia="it-IT"/>
        </w:rPr>
        <w:t>28 della L</w:t>
      </w:r>
      <w:r w:rsidRPr="000B69D1">
        <w:rPr>
          <w:rFonts w:eastAsia="Times New Roman" w:cs="Times New Roman"/>
          <w:color w:val="000000"/>
          <w:lang w:eastAsia="it-IT"/>
        </w:rPr>
        <w:t>.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 n. </w:t>
      </w:r>
      <w:r w:rsidRPr="000B69D1">
        <w:rPr>
          <w:rFonts w:eastAsia="Times New Roman" w:cs="Times New Roman"/>
          <w:color w:val="000000"/>
          <w:lang w:eastAsia="it-IT"/>
        </w:rPr>
        <w:t xml:space="preserve">98/2013, </w:t>
      </w:r>
      <w:r w:rsidR="00FA4F05" w:rsidRPr="000B69D1">
        <w:rPr>
          <w:rFonts w:eastAsia="Times New Roman" w:cs="Times New Roman"/>
          <w:color w:val="000000"/>
          <w:lang w:eastAsia="it-IT"/>
        </w:rPr>
        <w:t>l</w:t>
      </w:r>
      <w:r w:rsidRPr="000B69D1">
        <w:rPr>
          <w:rFonts w:eastAsia="Times New Roman" w:cs="Times New Roman"/>
          <w:color w:val="000000"/>
          <w:lang w:eastAsia="it-IT"/>
        </w:rPr>
        <w:t>a</w:t>
      </w:r>
      <w:r w:rsidR="00FA4F05" w:rsidRPr="000B69D1">
        <w:rPr>
          <w:rFonts w:eastAsia="Times New Roman" w:cs="Times New Roman"/>
          <w:color w:val="000000"/>
          <w:lang w:eastAsia="it-IT"/>
        </w:rPr>
        <w:t xml:space="preserve"> cui</w:t>
      </w:r>
      <w:r w:rsidRPr="000B69D1">
        <w:rPr>
          <w:rFonts w:eastAsia="Times New Roman" w:cs="Times New Roman"/>
          <w:color w:val="000000"/>
          <w:lang w:eastAsia="it-IT"/>
        </w:rPr>
        <w:t xml:space="preserve"> azione deve essere proposta entro il termine perentorio di 20 giorni dalla</w:t>
      </w:r>
      <w:r w:rsidR="00FA4F05" w:rsidRPr="000B69D1">
        <w:rPr>
          <w:rFonts w:eastAsia="Times New Roman" w:cs="Times New Roman"/>
          <w:color w:val="000000"/>
          <w:lang w:eastAsia="it-IT"/>
        </w:rPr>
        <w:t xml:space="preserve"> data di</w:t>
      </w:r>
      <w:r w:rsidRPr="000B69D1">
        <w:rPr>
          <w:rFonts w:eastAsia="Times New Roman" w:cs="Times New Roman"/>
          <w:color w:val="000000"/>
          <w:lang w:eastAsia="it-IT"/>
        </w:rPr>
        <w:t xml:space="preserve"> scadenza</w:t>
      </w:r>
      <w:r w:rsidR="00FA4F05" w:rsidRPr="000B69D1">
        <w:rPr>
          <w:rFonts w:eastAsia="Times New Roman" w:cs="Times New Roman"/>
          <w:color w:val="000000"/>
          <w:lang w:eastAsia="it-IT"/>
        </w:rPr>
        <w:t xml:space="preserve"> prevista </w:t>
      </w:r>
      <w:r w:rsidRPr="000B69D1">
        <w:rPr>
          <w:rFonts w:eastAsia="Times New Roman" w:cs="Times New Roman"/>
          <w:color w:val="000000"/>
          <w:lang w:eastAsia="it-IT"/>
        </w:rPr>
        <w:t>di conclusione del procedimento;</w:t>
      </w:r>
    </w:p>
    <w:p w:rsidR="00FF149F" w:rsidRPr="000B69D1" w:rsidRDefault="00FF149F" w:rsidP="003F18D7">
      <w:pPr>
        <w:pStyle w:val="Paragrafoelenco"/>
        <w:numPr>
          <w:ilvl w:val="2"/>
          <w:numId w:val="1"/>
        </w:numPr>
        <w:spacing w:after="0" w:line="240" w:lineRule="auto"/>
        <w:ind w:left="284"/>
        <w:jc w:val="both"/>
        <w:textAlignment w:val="baseline"/>
        <w:rPr>
          <w:rFonts w:eastAsia="Times New Roman" w:cs="Times New Roman"/>
          <w:color w:val="000000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 xml:space="preserve">Presentare istanza di risarcimento del danno ingiusto cagionato in conseguenza dell’inosservanza dolosa o colposa del termine di conclusione del procedimento, ai sensi e per gli effetti dell’art. 2-bis della L. </w:t>
      </w:r>
      <w:r w:rsidR="003F18D7" w:rsidRPr="000B69D1">
        <w:rPr>
          <w:rFonts w:eastAsia="Times New Roman" w:cs="Times New Roman"/>
          <w:color w:val="000000"/>
          <w:lang w:eastAsia="it-IT"/>
        </w:rPr>
        <w:t xml:space="preserve">n. </w:t>
      </w:r>
      <w:r w:rsidRPr="000B69D1">
        <w:rPr>
          <w:rFonts w:eastAsia="Times New Roman" w:cs="Times New Roman"/>
          <w:color w:val="000000"/>
          <w:lang w:eastAsia="it-IT"/>
        </w:rPr>
        <w:t>241/</w:t>
      </w:r>
      <w:r w:rsidR="003F18D7" w:rsidRPr="000B69D1">
        <w:rPr>
          <w:rFonts w:eastAsia="Times New Roman" w:cs="Times New Roman"/>
          <w:color w:val="000000"/>
          <w:lang w:eastAsia="it-IT"/>
        </w:rPr>
        <w:t>19</w:t>
      </w:r>
      <w:r w:rsidRPr="000B69D1">
        <w:rPr>
          <w:rFonts w:eastAsia="Times New Roman" w:cs="Times New Roman"/>
          <w:color w:val="000000"/>
          <w:lang w:eastAsia="it-IT"/>
        </w:rPr>
        <w:t>90;</w:t>
      </w:r>
    </w:p>
    <w:p w:rsidR="00FF149F" w:rsidRPr="000B69D1" w:rsidRDefault="00FF149F" w:rsidP="00FF149F">
      <w:pPr>
        <w:spacing w:after="240" w:line="240" w:lineRule="auto"/>
        <w:rPr>
          <w:rFonts w:eastAsia="Times New Roman" w:cs="Times New Roman"/>
          <w:lang w:eastAsia="it-IT"/>
        </w:rPr>
      </w:pPr>
    </w:p>
    <w:p w:rsidR="00FF149F" w:rsidRPr="000B69D1" w:rsidRDefault="00FF149F" w:rsidP="00FF149F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0B69D1">
        <w:rPr>
          <w:rFonts w:eastAsia="Times New Roman" w:cs="Times New Roman"/>
          <w:color w:val="000000"/>
          <w:lang w:eastAsia="it-IT"/>
        </w:rPr>
        <w:t>Distinti saluti,</w:t>
      </w:r>
    </w:p>
    <w:p w:rsidR="001D186D" w:rsidRDefault="001D186D" w:rsidP="001D186D">
      <w:pPr>
        <w:spacing w:after="0" w:line="240" w:lineRule="auto"/>
        <w:jc w:val="right"/>
        <w:rPr>
          <w:rFonts w:eastAsia="Times New Roman" w:cs="Times New Roman"/>
          <w:color w:val="000000"/>
          <w:lang w:eastAsia="it-IT"/>
        </w:rPr>
      </w:pPr>
    </w:p>
    <w:p w:rsidR="00721F42" w:rsidRPr="001D186D" w:rsidRDefault="001D186D" w:rsidP="001D186D">
      <w:pPr>
        <w:spacing w:after="0" w:line="240" w:lineRule="auto"/>
        <w:jc w:val="right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>Firmato digitalmente dal r</w:t>
      </w:r>
      <w:r w:rsidR="00FF149F" w:rsidRPr="000B69D1">
        <w:rPr>
          <w:rFonts w:eastAsia="Times New Roman" w:cs="Times New Roman"/>
          <w:color w:val="000000"/>
          <w:lang w:eastAsia="it-IT"/>
        </w:rPr>
        <w:t>esponsabile del S</w:t>
      </w:r>
      <w:r>
        <w:rPr>
          <w:rFonts w:eastAsia="Times New Roman" w:cs="Times New Roman"/>
          <w:color w:val="000000"/>
          <w:lang w:eastAsia="it-IT"/>
        </w:rPr>
        <w:t>UAP</w:t>
      </w:r>
      <w:r w:rsidR="00FF149F" w:rsidRPr="000B69D1">
        <w:rPr>
          <w:rFonts w:eastAsia="Times New Roman" w:cs="Times New Roman"/>
          <w:color w:val="000000"/>
          <w:lang w:eastAsia="it-IT"/>
        </w:rPr>
        <w:t xml:space="preserve"> </w:t>
      </w:r>
      <w:r w:rsidR="00FF149F" w:rsidRPr="000B69D1">
        <w:rPr>
          <w:rFonts w:eastAsia="Times New Roman" w:cs="Times New Roman"/>
          <w:lang w:eastAsia="it-IT"/>
        </w:rPr>
        <w:br/>
      </w:r>
      <w:bookmarkStart w:id="0" w:name="_GoBack"/>
      <w:bookmarkEnd w:id="0"/>
    </w:p>
    <w:sectPr w:rsidR="00721F42" w:rsidRPr="001D186D" w:rsidSect="000B69D1">
      <w:footerReference w:type="default" r:id="rId9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38" w:rsidRDefault="003C0D38" w:rsidP="00A82918">
      <w:pPr>
        <w:spacing w:after="0" w:line="240" w:lineRule="auto"/>
      </w:pPr>
      <w:r>
        <w:separator/>
      </w:r>
    </w:p>
  </w:endnote>
  <w:endnote w:type="continuationSeparator" w:id="0">
    <w:p w:rsidR="003C0D38" w:rsidRDefault="003C0D38" w:rsidP="00A8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179373"/>
      <w:docPartObj>
        <w:docPartGallery w:val="Page Numbers (Bottom of Page)"/>
        <w:docPartUnique/>
      </w:docPartObj>
    </w:sdtPr>
    <w:sdtEndPr/>
    <w:sdtContent>
      <w:p w:rsidR="000B69D1" w:rsidRDefault="000B69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3C">
          <w:rPr>
            <w:noProof/>
          </w:rPr>
          <w:t>2</w:t>
        </w:r>
        <w:r>
          <w:fldChar w:fldCharType="end"/>
        </w:r>
      </w:p>
    </w:sdtContent>
  </w:sdt>
  <w:p w:rsidR="00A82918" w:rsidRDefault="00A829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38" w:rsidRDefault="003C0D38" w:rsidP="00A82918">
      <w:pPr>
        <w:spacing w:after="0" w:line="240" w:lineRule="auto"/>
      </w:pPr>
      <w:r>
        <w:separator/>
      </w:r>
    </w:p>
  </w:footnote>
  <w:footnote w:type="continuationSeparator" w:id="0">
    <w:p w:rsidR="003C0D38" w:rsidRDefault="003C0D38" w:rsidP="00A82918">
      <w:pPr>
        <w:spacing w:after="0" w:line="240" w:lineRule="auto"/>
      </w:pPr>
      <w:r>
        <w:continuationSeparator/>
      </w:r>
    </w:p>
  </w:footnote>
  <w:footnote w:id="1">
    <w:p w:rsidR="004B6643" w:rsidRPr="002D653C" w:rsidRDefault="004B6643" w:rsidP="009F1829">
      <w:pPr>
        <w:pStyle w:val="Testonotaapidipagina"/>
        <w:jc w:val="both"/>
        <w:rPr>
          <w:color w:val="FF0000"/>
        </w:rPr>
      </w:pPr>
      <w:r w:rsidRPr="002D653C">
        <w:rPr>
          <w:rStyle w:val="Rimandonotaapidipagina"/>
          <w:color w:val="FF0000"/>
        </w:rPr>
        <w:footnoteRef/>
      </w:r>
      <w:r w:rsidRPr="002D653C">
        <w:rPr>
          <w:color w:val="FF0000"/>
        </w:rPr>
        <w:t xml:space="preserve"> </w:t>
      </w:r>
      <w:r w:rsidRPr="002D653C">
        <w:rPr>
          <w:color w:val="FF0000"/>
          <w:sz w:val="18"/>
          <w:szCs w:val="18"/>
        </w:rPr>
        <w:t xml:space="preserve">Si ricorda che il procedimento avrà durata pari a 120 nei giorni nei casi disciplinati dall’art. 4 c.5 del DPR 59/2013 in cui l’AUA sostituisce i titoli abilitativi per i quali almeno uno dei termini di conclusione del procedimento è superiore a novanta giorni, (come nel caso di autorizzazione alle emissioni in atmosfera ex art. 269 del </w:t>
      </w:r>
      <w:proofErr w:type="spellStart"/>
      <w:r w:rsidRPr="002D653C">
        <w:rPr>
          <w:color w:val="FF0000"/>
          <w:sz w:val="18"/>
          <w:szCs w:val="18"/>
        </w:rPr>
        <w:t>d.lgs</w:t>
      </w:r>
      <w:proofErr w:type="spellEnd"/>
      <w:r w:rsidRPr="002D653C">
        <w:rPr>
          <w:color w:val="FF0000"/>
          <w:sz w:val="18"/>
          <w:szCs w:val="18"/>
        </w:rPr>
        <w:t xml:space="preserve"> 152/06</w:t>
      </w:r>
      <w:r w:rsidR="00481CBD" w:rsidRPr="002D653C">
        <w:rPr>
          <w:color w:val="FF0000"/>
          <w:sz w:val="18"/>
          <w:szCs w:val="18"/>
        </w:rPr>
        <w:t xml:space="preserve"> – scheda C della modulistica</w:t>
      </w:r>
      <w:r w:rsidRPr="002D653C">
        <w:rPr>
          <w:color w:val="FF0000"/>
          <w:sz w:val="18"/>
          <w:szCs w:val="18"/>
        </w:rPr>
        <w:t>); negli gli altri casi, disciplinati dall’art. 4 c.4 del DPR, la durata massima del procedimento sarà pari a 90 giorni;</w:t>
      </w:r>
    </w:p>
  </w:footnote>
  <w:footnote w:id="2">
    <w:p w:rsidR="004B6643" w:rsidRDefault="004B6643" w:rsidP="009F1829">
      <w:pPr>
        <w:pStyle w:val="Testonotaapidipagina"/>
        <w:jc w:val="both"/>
      </w:pPr>
      <w:r w:rsidRPr="002D653C">
        <w:rPr>
          <w:rStyle w:val="Rimandonotaapidipagina"/>
          <w:color w:val="FF0000"/>
        </w:rPr>
        <w:footnoteRef/>
      </w:r>
      <w:r w:rsidRPr="002D653C">
        <w:rPr>
          <w:color w:val="FF0000"/>
        </w:rPr>
        <w:t xml:space="preserve"> </w:t>
      </w:r>
      <w:r w:rsidRPr="002D653C">
        <w:rPr>
          <w:color w:val="FF0000"/>
          <w:sz w:val="18"/>
          <w:szCs w:val="18"/>
        </w:rPr>
        <w:t>L’Autorità Competente</w:t>
      </w:r>
      <w:r w:rsidR="009F1829" w:rsidRPr="002D653C">
        <w:rPr>
          <w:color w:val="FF0000"/>
          <w:sz w:val="18"/>
          <w:szCs w:val="18"/>
        </w:rPr>
        <w:t xml:space="preserve"> (Provincia/Città Metropolitana)</w:t>
      </w:r>
      <w:r w:rsidRPr="002D653C">
        <w:rPr>
          <w:color w:val="FF0000"/>
          <w:sz w:val="18"/>
          <w:szCs w:val="18"/>
        </w:rPr>
        <w:t>, previo accordo con i SUAP, nei casi previsti dall’art. 4 c.7 del DPR 59/2013, può provvedere direttamente alla trasmissione della nota di convocazione della Conferenza dei Servizi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26F56"/>
    <w:multiLevelType w:val="hybridMultilevel"/>
    <w:tmpl w:val="FEB040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726D9"/>
    <w:multiLevelType w:val="multilevel"/>
    <w:tmpl w:val="486606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25220"/>
    <w:multiLevelType w:val="multilevel"/>
    <w:tmpl w:val="BB58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053C0"/>
    <w:multiLevelType w:val="hybridMultilevel"/>
    <w:tmpl w:val="6CDED8DE"/>
    <w:lvl w:ilvl="0" w:tplc="0410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9F"/>
    <w:rsid w:val="00012B08"/>
    <w:rsid w:val="000A78EC"/>
    <w:rsid w:val="000B69D1"/>
    <w:rsid w:val="001068A6"/>
    <w:rsid w:val="00135185"/>
    <w:rsid w:val="00176C67"/>
    <w:rsid w:val="001D186D"/>
    <w:rsid w:val="001E6029"/>
    <w:rsid w:val="002D1AD3"/>
    <w:rsid w:val="002D653C"/>
    <w:rsid w:val="003A0171"/>
    <w:rsid w:val="003B2040"/>
    <w:rsid w:val="003C0D38"/>
    <w:rsid w:val="003D5D4F"/>
    <w:rsid w:val="003F18D7"/>
    <w:rsid w:val="004210CF"/>
    <w:rsid w:val="00481CBD"/>
    <w:rsid w:val="004B6643"/>
    <w:rsid w:val="006A7ADD"/>
    <w:rsid w:val="00721F42"/>
    <w:rsid w:val="007756C7"/>
    <w:rsid w:val="00877056"/>
    <w:rsid w:val="008976AA"/>
    <w:rsid w:val="009B27BB"/>
    <w:rsid w:val="009D4249"/>
    <w:rsid w:val="009F1829"/>
    <w:rsid w:val="00A13669"/>
    <w:rsid w:val="00A82918"/>
    <w:rsid w:val="00A856A5"/>
    <w:rsid w:val="00BB1545"/>
    <w:rsid w:val="00BC22E8"/>
    <w:rsid w:val="00BF379E"/>
    <w:rsid w:val="00E6153A"/>
    <w:rsid w:val="00E871E6"/>
    <w:rsid w:val="00FA4F05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F18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918"/>
  </w:style>
  <w:style w:type="paragraph" w:styleId="Pidipagina">
    <w:name w:val="footer"/>
    <w:basedOn w:val="Normale"/>
    <w:link w:val="PidipaginaCarattere"/>
    <w:uiPriority w:val="99"/>
    <w:unhideWhenUsed/>
    <w:rsid w:val="00A8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91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664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664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6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F18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918"/>
  </w:style>
  <w:style w:type="paragraph" w:styleId="Pidipagina">
    <w:name w:val="footer"/>
    <w:basedOn w:val="Normale"/>
    <w:link w:val="PidipaginaCarattere"/>
    <w:uiPriority w:val="99"/>
    <w:unhideWhenUsed/>
    <w:rsid w:val="00A8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91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664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664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0DA5-14FB-4FF6-8CE2-3BCE55D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Perego</dc:creator>
  <cp:lastModifiedBy>Roberto Esposito</cp:lastModifiedBy>
  <cp:revision>10</cp:revision>
  <cp:lastPrinted>2015-09-21T12:21:00Z</cp:lastPrinted>
  <dcterms:created xsi:type="dcterms:W3CDTF">2015-12-01T15:19:00Z</dcterms:created>
  <dcterms:modified xsi:type="dcterms:W3CDTF">2016-01-13T12:28:00Z</dcterms:modified>
</cp:coreProperties>
</file>